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612A8" w:rsidP="001B53E9">
      <w:pPr>
        <w:rPr>
          <w:rFonts w:cstheme="minorHAnsi"/>
          <w:b/>
          <w:u w:val="single"/>
        </w:rPr>
      </w:pPr>
      <w:r w:rsidRPr="00401157">
        <w:rPr>
          <w:rFonts w:cstheme="minorHAnsi"/>
          <w:b/>
          <w:noProof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FCB0524" wp14:editId="3A91085A">
            <wp:simplePos x="0" y="0"/>
            <wp:positionH relativeFrom="column">
              <wp:posOffset>1371600</wp:posOffset>
            </wp:positionH>
            <wp:positionV relativeFrom="paragraph">
              <wp:posOffset>-459740</wp:posOffset>
            </wp:positionV>
            <wp:extent cx="3772535" cy="36322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B25" w:rsidRPr="00401157" w:rsidRDefault="001B53E9" w:rsidP="001B53E9">
      <w:pPr>
        <w:rPr>
          <w:rFonts w:cstheme="minorHAnsi"/>
          <w:b/>
          <w:u w:val="single"/>
        </w:rPr>
      </w:pPr>
      <w:r w:rsidRPr="00401157">
        <w:rPr>
          <w:rFonts w:cstheme="minorHAnsi"/>
          <w:b/>
          <w:u w:val="single"/>
        </w:rPr>
        <w:t>Communiqué de presse</w:t>
      </w:r>
    </w:p>
    <w:p w:rsidR="001B53E9" w:rsidRPr="009612A8" w:rsidRDefault="009612A8" w:rsidP="009612A8">
      <w:pPr>
        <w:jc w:val="center"/>
        <w:rPr>
          <w:rFonts w:cstheme="minorHAnsi"/>
          <w:b/>
          <w:sz w:val="28"/>
          <w:szCs w:val="28"/>
        </w:rPr>
      </w:pPr>
      <w:r w:rsidRPr="009612A8">
        <w:rPr>
          <w:rFonts w:cstheme="min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B0E99F7" wp14:editId="2A3580A8">
            <wp:simplePos x="0" y="0"/>
            <wp:positionH relativeFrom="column">
              <wp:posOffset>5334000</wp:posOffset>
            </wp:positionH>
            <wp:positionV relativeFrom="paragraph">
              <wp:posOffset>298450</wp:posOffset>
            </wp:positionV>
            <wp:extent cx="1390650" cy="1882775"/>
            <wp:effectExtent l="0" t="0" r="0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3E9" w:rsidRPr="009612A8">
        <w:rPr>
          <w:rFonts w:cstheme="minorHAnsi"/>
          <w:b/>
          <w:sz w:val="28"/>
          <w:szCs w:val="28"/>
        </w:rPr>
        <w:t>La Solidarité veut-elle encore dire quelque chose pour les jeunes ?</w:t>
      </w:r>
    </w:p>
    <w:p w:rsidR="001B53E9" w:rsidRPr="00B4777C" w:rsidRDefault="009612A8" w:rsidP="001B53E9">
      <w:pPr>
        <w:spacing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Bruxelles, le 11 juin 2013. </w:t>
      </w:r>
      <w:r w:rsidR="001B53E9" w:rsidRPr="00B4777C">
        <w:rPr>
          <w:rFonts w:cstheme="minorHAnsi"/>
          <w:b/>
          <w:i/>
        </w:rPr>
        <w:t>La Mutualité Socialiste-</w:t>
      </w:r>
      <w:proofErr w:type="spellStart"/>
      <w:r w:rsidR="001B53E9" w:rsidRPr="00B4777C">
        <w:rPr>
          <w:rFonts w:cstheme="minorHAnsi"/>
          <w:b/>
          <w:i/>
        </w:rPr>
        <w:t>Solidaris</w:t>
      </w:r>
      <w:proofErr w:type="spellEnd"/>
      <w:r w:rsidR="001B53E9" w:rsidRPr="00B4777C">
        <w:rPr>
          <w:rFonts w:cstheme="minorHAnsi"/>
          <w:b/>
          <w:i/>
        </w:rPr>
        <w:t xml:space="preserve"> est convaincue que oui ! Dans le cadre de l’Opération Bravo 2013, elle veut récompenser des jeune</w:t>
      </w:r>
      <w:r w:rsidR="00B95BFD">
        <w:rPr>
          <w:rFonts w:cstheme="minorHAnsi"/>
          <w:b/>
          <w:i/>
        </w:rPr>
        <w:t>s</w:t>
      </w:r>
      <w:r w:rsidR="001B53E9" w:rsidRPr="00B4777C">
        <w:rPr>
          <w:rFonts w:cstheme="minorHAnsi"/>
          <w:b/>
          <w:i/>
        </w:rPr>
        <w:t xml:space="preserve">, âgés entre 17 et 25 ans, impliqués dans un projet de solidarité. A gagner : un voyage de 15 jours en immersion en Afrique du Sud. </w:t>
      </w:r>
    </w:p>
    <w:p w:rsid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Pr="001B53E9">
        <w:rPr>
          <w:rFonts w:cstheme="minorHAnsi"/>
          <w:b/>
        </w:rPr>
        <w:t>Solidarité</w:t>
      </w:r>
      <w:r>
        <w:rPr>
          <w:rFonts w:cstheme="minorHAnsi"/>
        </w:rPr>
        <w:t xml:space="preserve"> est une valeur essentielle pour la Mutualité Socialiste-</w:t>
      </w:r>
      <w:proofErr w:type="spellStart"/>
      <w:r>
        <w:rPr>
          <w:rFonts w:cstheme="minorHAnsi"/>
        </w:rPr>
        <w:t>Solidaris</w:t>
      </w:r>
      <w:proofErr w:type="spellEnd"/>
      <w:r>
        <w:rPr>
          <w:rFonts w:cstheme="minorHAnsi"/>
        </w:rPr>
        <w:t xml:space="preserve">, nous la chérissons et nous la défendons. Au niveau sociétal, chacun y contribue selon ses moyens : les personnes âgées prennent soin de leurs petits-enfants ; les personnes en bonne santé, des malades et les travailleurs, des chômeurs. La Solidarité, nous la rencontrons aussi au quotidien. Organisée tous les 2 ans, l’Opération Bravo récompense l’engagement des individus dans la société à travers des initiatives quotidiennes. </w:t>
      </w:r>
    </w:p>
    <w:p w:rsid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B53E9" w:rsidRP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B53E9">
        <w:rPr>
          <w:rFonts w:cstheme="minorHAnsi"/>
          <w:b/>
        </w:rPr>
        <w:t>Opération Bravo 2013 : pour les jeunes entre 17 et 25 ans</w:t>
      </w:r>
    </w:p>
    <w:p w:rsid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Cette année, la Mutualité Socialiste-</w:t>
      </w:r>
      <w:proofErr w:type="spellStart"/>
      <w:r>
        <w:rPr>
          <w:rFonts w:cstheme="minorHAnsi"/>
        </w:rPr>
        <w:t>Solidaris</w:t>
      </w:r>
      <w:proofErr w:type="spellEnd"/>
      <w:r>
        <w:rPr>
          <w:rFonts w:cstheme="minorHAnsi"/>
        </w:rPr>
        <w:t xml:space="preserve"> veut récompenser </w:t>
      </w:r>
      <w:r w:rsidRPr="001B53E9">
        <w:rPr>
          <w:rFonts w:cstheme="minorHAnsi"/>
        </w:rPr>
        <w:t>8 jeunes impliqués dans des projets ou des actions à caractère social et solidaire</w:t>
      </w:r>
      <w:r>
        <w:rPr>
          <w:rFonts w:cstheme="minorHAnsi"/>
        </w:rPr>
        <w:t xml:space="preserve">. Partout, dans les quartiers, en ville ou à la campagne, des jeunes donnent un visage à la solidarité. Exemples : lecture dans les maisons de repos, gestion des courses pour les seniors moins valides, organisation d’activités pour des jeunes et adultes issus de minorité ethnique, aide aux mères célibataires, etc. </w:t>
      </w:r>
    </w:p>
    <w:p w:rsid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B53E9" w:rsidRP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B53E9">
        <w:rPr>
          <w:rFonts w:cstheme="minorHAnsi"/>
          <w:b/>
        </w:rPr>
        <w:t>A gagner : un voyage de 15 jours en immersion en Afrique du Sud</w:t>
      </w:r>
    </w:p>
    <w:p w:rsidR="001B53E9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B53E9" w:rsidRPr="00F27618" w:rsidRDefault="001B53E9" w:rsidP="001B5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777C">
        <w:rPr>
          <w:rFonts w:cstheme="minorHAnsi"/>
        </w:rPr>
        <w:t xml:space="preserve">Les gagnants auront la chance de remporter </w:t>
      </w:r>
      <w:r w:rsidRPr="001B53E9">
        <w:rPr>
          <w:rFonts w:cstheme="minorHAnsi"/>
          <w:b/>
        </w:rPr>
        <w:t>un voyage d’immersion d’une durée de 15 jours</w:t>
      </w:r>
      <w:r w:rsidRPr="00B4777C">
        <w:rPr>
          <w:rFonts w:cstheme="minorHAnsi"/>
        </w:rPr>
        <w:t xml:space="preserve"> en Afrique du Sud pendant l’été 2014. Un jury désignera les </w:t>
      </w:r>
      <w:r w:rsidRPr="001B53E9">
        <w:rPr>
          <w:rFonts w:cstheme="minorHAnsi"/>
          <w:b/>
        </w:rPr>
        <w:t>8 gagnants</w:t>
      </w:r>
      <w:r w:rsidRPr="00B4777C">
        <w:rPr>
          <w:rFonts w:cstheme="minorHAnsi"/>
        </w:rPr>
        <w:t>. Ils</w:t>
      </w:r>
      <w:r w:rsidRPr="00B4777C">
        <w:rPr>
          <w:rStyle w:val="lev"/>
          <w:rFonts w:cstheme="minorHAnsi"/>
        </w:rPr>
        <w:t xml:space="preserve"> </w:t>
      </w:r>
      <w:r w:rsidRPr="00B4777C">
        <w:rPr>
          <w:rFonts w:cstheme="minorHAnsi"/>
        </w:rPr>
        <w:t>auront l’occasion de baigner dans la vie de la population locale, de séjourner</w:t>
      </w:r>
      <w:r w:rsidRPr="00F27618">
        <w:rPr>
          <w:rFonts w:cstheme="minorHAnsi"/>
        </w:rPr>
        <w:t xml:space="preserve"> dans une famille d’accueil, de visiter des sites touristiques et de découvrir des projets spécifiques dans le domaine des soins de santé, que la Mutualité Socialiste - </w:t>
      </w:r>
      <w:proofErr w:type="spellStart"/>
      <w:r w:rsidRPr="00F27618">
        <w:rPr>
          <w:rFonts w:cstheme="minorHAnsi"/>
        </w:rPr>
        <w:t>Solidaris</w:t>
      </w:r>
      <w:proofErr w:type="spellEnd"/>
      <w:r w:rsidRPr="00F27618">
        <w:rPr>
          <w:rFonts w:cstheme="minorHAnsi"/>
        </w:rPr>
        <w:t xml:space="preserve"> soutient sur le continent africain via l’asbl Solidarité Socialiste (SOLSOC).</w:t>
      </w:r>
      <w:r w:rsidRPr="00F27618">
        <w:rPr>
          <w:rFonts w:cstheme="minorHAnsi"/>
        </w:rPr>
        <w:br/>
      </w:r>
      <w:r w:rsidRPr="00F27618">
        <w:rPr>
          <w:rFonts w:cstheme="minorHAnsi"/>
        </w:rPr>
        <w:br/>
        <w:t xml:space="preserve">Ce voyage est organisé en collaboration avec les </w:t>
      </w:r>
      <w:proofErr w:type="spellStart"/>
      <w:r w:rsidRPr="00F27618">
        <w:rPr>
          <w:rFonts w:cstheme="minorHAnsi"/>
        </w:rPr>
        <w:t>asbl</w:t>
      </w:r>
      <w:proofErr w:type="spellEnd"/>
      <w:r w:rsidRPr="00F27618">
        <w:rPr>
          <w:rFonts w:cstheme="minorHAnsi"/>
        </w:rPr>
        <w:t xml:space="preserve"> </w:t>
      </w:r>
      <w:proofErr w:type="spellStart"/>
      <w:r w:rsidRPr="00F27618">
        <w:rPr>
          <w:rFonts w:cstheme="minorHAnsi"/>
        </w:rPr>
        <w:t>Joetz</w:t>
      </w:r>
      <w:proofErr w:type="spellEnd"/>
      <w:r w:rsidRPr="00F27618">
        <w:rPr>
          <w:rFonts w:cstheme="minorHAnsi"/>
        </w:rPr>
        <w:t xml:space="preserve"> et Latitude Jeunes, les organisations de jeunesse des Mutualités Socialistes.</w:t>
      </w:r>
    </w:p>
    <w:p w:rsidR="001B53E9" w:rsidRPr="001B53E9" w:rsidRDefault="001B53E9" w:rsidP="001B53E9">
      <w:pPr>
        <w:spacing w:before="100" w:beforeAutospacing="1" w:after="100" w:afterAutospacing="1" w:line="240" w:lineRule="auto"/>
        <w:jc w:val="both"/>
        <w:outlineLvl w:val="2"/>
        <w:rPr>
          <w:rFonts w:cstheme="minorHAnsi"/>
          <w:b/>
        </w:rPr>
      </w:pPr>
      <w:r w:rsidRPr="001B53E9">
        <w:rPr>
          <w:rFonts w:cstheme="minorHAnsi"/>
          <w:b/>
        </w:rPr>
        <w:t>Conditions de participation</w:t>
      </w:r>
    </w:p>
    <w:p w:rsidR="001B53E9" w:rsidRPr="00401157" w:rsidRDefault="001B53E9" w:rsidP="001B53E9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lang w:val="en-US"/>
        </w:rPr>
      </w:pPr>
      <w:proofErr w:type="spellStart"/>
      <w:r w:rsidRPr="00401157">
        <w:rPr>
          <w:rFonts w:eastAsia="Times New Roman" w:cstheme="minorHAnsi"/>
          <w:b/>
          <w:bCs/>
          <w:lang w:val="en-US"/>
        </w:rPr>
        <w:t>Avoir</w:t>
      </w:r>
      <w:proofErr w:type="spellEnd"/>
      <w:r w:rsidRPr="00401157">
        <w:rPr>
          <w:rFonts w:eastAsia="Times New Roman" w:cstheme="minorHAnsi"/>
          <w:b/>
          <w:bCs/>
          <w:lang w:val="en-US"/>
        </w:rPr>
        <w:t xml:space="preserve"> entre 17 et 25 ans.</w:t>
      </w:r>
    </w:p>
    <w:p w:rsidR="001B53E9" w:rsidRPr="00401157" w:rsidRDefault="001B53E9" w:rsidP="001B53E9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</w:rPr>
      </w:pPr>
      <w:r w:rsidRPr="00401157">
        <w:rPr>
          <w:rFonts w:eastAsia="Times New Roman" w:cstheme="minorHAnsi"/>
        </w:rPr>
        <w:t xml:space="preserve">L’action de solidarité doit avoir un </w:t>
      </w:r>
      <w:r w:rsidRPr="00401157">
        <w:rPr>
          <w:rFonts w:eastAsia="Times New Roman" w:cstheme="minorHAnsi"/>
          <w:b/>
          <w:bCs/>
        </w:rPr>
        <w:t>caractère local et concret</w:t>
      </w:r>
      <w:r w:rsidRPr="00401157">
        <w:rPr>
          <w:rFonts w:eastAsia="Times New Roman" w:cstheme="minorHAnsi"/>
        </w:rPr>
        <w:t xml:space="preserve"> et se dérouler </w:t>
      </w:r>
      <w:r w:rsidRPr="00401157">
        <w:rPr>
          <w:rFonts w:eastAsia="Times New Roman" w:cstheme="minorHAnsi"/>
          <w:b/>
          <w:bCs/>
        </w:rPr>
        <w:t>en Belgique</w:t>
      </w:r>
      <w:r w:rsidRPr="00401157">
        <w:rPr>
          <w:rFonts w:eastAsia="Times New Roman" w:cstheme="minorHAnsi"/>
        </w:rPr>
        <w:t>.</w:t>
      </w:r>
    </w:p>
    <w:p w:rsidR="001B53E9" w:rsidRPr="00401157" w:rsidRDefault="001B53E9" w:rsidP="001B53E9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</w:rPr>
      </w:pPr>
      <w:r w:rsidRPr="00401157">
        <w:rPr>
          <w:rFonts w:eastAsia="Times New Roman" w:cstheme="minorHAnsi"/>
        </w:rPr>
        <w:t xml:space="preserve">Il doit s’agir d’une </w:t>
      </w:r>
      <w:r w:rsidRPr="00401157">
        <w:rPr>
          <w:rFonts w:eastAsia="Times New Roman" w:cstheme="minorHAnsi"/>
          <w:b/>
          <w:bCs/>
        </w:rPr>
        <w:t>initiative existante et effective</w:t>
      </w:r>
      <w:r w:rsidRPr="00401157">
        <w:rPr>
          <w:rFonts w:eastAsia="Times New Roman" w:cstheme="minorHAnsi"/>
        </w:rPr>
        <w:t>.</w:t>
      </w:r>
    </w:p>
    <w:p w:rsidR="001B53E9" w:rsidRPr="00401157" w:rsidRDefault="001B53E9" w:rsidP="001B53E9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</w:rPr>
      </w:pPr>
      <w:r w:rsidRPr="00401157">
        <w:rPr>
          <w:rFonts w:eastAsia="Times New Roman" w:cstheme="minorHAnsi"/>
        </w:rPr>
        <w:t xml:space="preserve">Les projets doivent être rentrés pour le </w:t>
      </w:r>
      <w:r w:rsidRPr="001B53E9">
        <w:rPr>
          <w:rFonts w:eastAsia="Times New Roman" w:cstheme="minorHAnsi"/>
          <w:u w:val="single"/>
        </w:rPr>
        <w:t>7 octobre 2013.</w:t>
      </w:r>
      <w:r w:rsidRPr="00401157">
        <w:rPr>
          <w:rFonts w:eastAsia="Times New Roman" w:cstheme="minorHAnsi"/>
        </w:rPr>
        <w:t xml:space="preserve"> </w:t>
      </w:r>
    </w:p>
    <w:p w:rsidR="001B53E9" w:rsidRPr="00401157" w:rsidRDefault="001B53E9" w:rsidP="001B53E9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</w:rPr>
      </w:pPr>
      <w:r w:rsidRPr="001B53E9">
        <w:rPr>
          <w:rFonts w:eastAsia="Times New Roman" w:cstheme="minorHAnsi"/>
          <w:u w:val="single"/>
        </w:rPr>
        <w:t>Un jury</w:t>
      </w:r>
      <w:r w:rsidRPr="00401157">
        <w:rPr>
          <w:rFonts w:eastAsia="Times New Roman" w:cstheme="minorHAnsi"/>
        </w:rPr>
        <w:t xml:space="preserve"> désignera les 8 gagnants. </w:t>
      </w:r>
    </w:p>
    <w:p w:rsidR="001B53E9" w:rsidRDefault="001B53E9" w:rsidP="001B53E9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</w:rPr>
      </w:pPr>
      <w:r w:rsidRPr="00401157">
        <w:rPr>
          <w:rFonts w:eastAsia="Times New Roman" w:cstheme="minorHAnsi"/>
        </w:rPr>
        <w:t xml:space="preserve">Infos et inscriptions : </w:t>
      </w:r>
      <w:hyperlink r:id="rId8" w:history="1">
        <w:r w:rsidRPr="007607F7">
          <w:rPr>
            <w:rStyle w:val="Lienhypertexte"/>
            <w:rFonts w:eastAsia="Times New Roman" w:cstheme="minorHAnsi"/>
          </w:rPr>
          <w:t>www.operationbravo.be</w:t>
        </w:r>
      </w:hyperlink>
    </w:p>
    <w:p w:rsidR="00112010" w:rsidRPr="009612A8" w:rsidRDefault="009612A8">
      <w:pPr>
        <w:rPr>
          <w:b/>
        </w:rPr>
      </w:pPr>
      <w:r w:rsidRPr="009612A8">
        <w:rPr>
          <w:b/>
          <w:bCs/>
        </w:rPr>
        <w:t xml:space="preserve">Contact presse : </w:t>
      </w:r>
      <w:r w:rsidRPr="009612A8">
        <w:rPr>
          <w:bCs/>
        </w:rPr>
        <w:t>Mélani</w:t>
      </w:r>
      <w:bookmarkStart w:id="0" w:name="_GoBack"/>
      <w:bookmarkEnd w:id="0"/>
      <w:r w:rsidRPr="009612A8">
        <w:rPr>
          <w:bCs/>
        </w:rPr>
        <w:t>e Boulanger</w:t>
      </w:r>
      <w:r w:rsidRPr="009612A8">
        <w:t xml:space="preserve"> – </w:t>
      </w:r>
      <w:hyperlink r:id="rId9" w:history="1">
        <w:r w:rsidRPr="009612A8">
          <w:rPr>
            <w:rStyle w:val="Lienhypertexte"/>
          </w:rPr>
          <w:t>melanie.boulanger@mutsoc.be</w:t>
        </w:r>
      </w:hyperlink>
      <w:r w:rsidRPr="009612A8">
        <w:t xml:space="preserve"> – 02/515 06 84 – 0473/68 25 60</w:t>
      </w:r>
    </w:p>
    <w:sectPr w:rsidR="00112010" w:rsidRPr="00961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04E"/>
    <w:multiLevelType w:val="multilevel"/>
    <w:tmpl w:val="201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E9"/>
    <w:rsid w:val="00112010"/>
    <w:rsid w:val="001B53E9"/>
    <w:rsid w:val="007C6B25"/>
    <w:rsid w:val="008334E8"/>
    <w:rsid w:val="009612A8"/>
    <w:rsid w:val="00B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E9"/>
    <w:rPr>
      <w:lang w:val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B53E9"/>
    <w:rPr>
      <w:b/>
      <w:bCs/>
    </w:rPr>
  </w:style>
  <w:style w:type="character" w:styleId="Lienhypertexte">
    <w:name w:val="Hyperlink"/>
    <w:basedOn w:val="Policepardfaut"/>
    <w:uiPriority w:val="99"/>
    <w:unhideWhenUsed/>
    <w:rsid w:val="001B53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2A8"/>
    <w:rPr>
      <w:rFonts w:ascii="Tahoma" w:hAnsi="Tahoma" w:cs="Tahoma"/>
      <w:sz w:val="16"/>
      <w:szCs w:val="16"/>
      <w:lang w:val="fr-B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612A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612A8"/>
    <w:rPr>
      <w:rFonts w:ascii="Consolas" w:hAnsi="Consolas" w:cs="Consolas"/>
      <w:sz w:val="21"/>
      <w:szCs w:val="21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E9"/>
    <w:rPr>
      <w:lang w:val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B53E9"/>
    <w:rPr>
      <w:b/>
      <w:bCs/>
    </w:rPr>
  </w:style>
  <w:style w:type="character" w:styleId="Lienhypertexte">
    <w:name w:val="Hyperlink"/>
    <w:basedOn w:val="Policepardfaut"/>
    <w:uiPriority w:val="99"/>
    <w:unhideWhenUsed/>
    <w:rsid w:val="001B53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2A8"/>
    <w:rPr>
      <w:rFonts w:ascii="Tahoma" w:hAnsi="Tahoma" w:cs="Tahoma"/>
      <w:sz w:val="16"/>
      <w:szCs w:val="16"/>
      <w:lang w:val="fr-B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612A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612A8"/>
    <w:rPr>
      <w:rFonts w:ascii="Consolas" w:hAnsi="Consolas" w:cs="Consolas"/>
      <w:sz w:val="21"/>
      <w:szCs w:val="21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tionbravo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lanie.boulanger@mutsoc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Boulanger, Mélanie</dc:creator>
  <cp:lastModifiedBy>Boulanger, Mélanie</cp:lastModifiedBy>
  <cp:revision>2</cp:revision>
  <dcterms:created xsi:type="dcterms:W3CDTF">2013-06-11T11:05:00Z</dcterms:created>
  <dcterms:modified xsi:type="dcterms:W3CDTF">2013-06-11T11:05:00Z</dcterms:modified>
</cp:coreProperties>
</file>